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2551520E" w:rsidRDefault="782B2FE8" w:rsidP="2551520E">
      <w:pPr>
        <w:pStyle w:val="Heading1"/>
        <w:jc w:val="center"/>
      </w:pPr>
      <w:proofErr w:type="spellStart"/>
      <w:r w:rsidRPr="782B2FE8">
        <w:rPr>
          <w:rFonts w:ascii="Calibri" w:eastAsia="Calibri" w:hAnsi="Calibri" w:cs="Calibri"/>
          <w:b/>
          <w:bCs/>
          <w:sz w:val="40"/>
          <w:szCs w:val="40"/>
          <w:u w:val="single"/>
        </w:rPr>
        <w:t>Newbald</w:t>
      </w:r>
      <w:proofErr w:type="spellEnd"/>
      <w:r w:rsidRPr="782B2FE8">
        <w:rPr>
          <w:rFonts w:ascii="Calibri" w:eastAsia="Calibri" w:hAnsi="Calibri" w:cs="Calibri"/>
          <w:b/>
          <w:bCs/>
          <w:sz w:val="40"/>
          <w:szCs w:val="40"/>
          <w:u w:val="single"/>
        </w:rPr>
        <w:t xml:space="preserve"> Primary School </w:t>
      </w:r>
    </w:p>
    <w:p w:rsidR="2551520E" w:rsidRDefault="6E2985F4" w:rsidP="2551520E">
      <w:pPr>
        <w:jc w:val="center"/>
      </w:pPr>
      <w:r w:rsidRPr="6E2985F4">
        <w:rPr>
          <w:rFonts w:ascii="Calibri" w:eastAsia="Calibri" w:hAnsi="Calibri" w:cs="Calibri"/>
          <w:color w:val="auto"/>
          <w:sz w:val="40"/>
          <w:szCs w:val="40"/>
        </w:rPr>
        <w:t>Leadership, Management &amp; Finance committee</w:t>
      </w:r>
    </w:p>
    <w:p w:rsidR="2551520E" w:rsidRDefault="00CB23CE" w:rsidP="782B2FE8">
      <w:pPr>
        <w:jc w:val="center"/>
        <w:rPr>
          <w:rFonts w:ascii="Calibri" w:eastAsia="Calibri" w:hAnsi="Calibri" w:cs="Calibri"/>
          <w:color w:val="auto"/>
          <w:sz w:val="40"/>
          <w:szCs w:val="40"/>
        </w:rPr>
      </w:pPr>
      <w:r>
        <w:rPr>
          <w:rFonts w:ascii="Calibri" w:eastAsia="Calibri" w:hAnsi="Calibri" w:cs="Calibri"/>
          <w:color w:val="auto"/>
          <w:sz w:val="40"/>
          <w:szCs w:val="40"/>
        </w:rPr>
        <w:t xml:space="preserve">Friday </w:t>
      </w:r>
      <w:r w:rsidR="002C3CBD">
        <w:rPr>
          <w:rFonts w:ascii="Calibri" w:eastAsia="Calibri" w:hAnsi="Calibri" w:cs="Calibri"/>
          <w:color w:val="auto"/>
          <w:sz w:val="40"/>
          <w:szCs w:val="40"/>
        </w:rPr>
        <w:t>20</w:t>
      </w:r>
      <w:r w:rsidR="002C3CBD" w:rsidRPr="002C3CBD">
        <w:rPr>
          <w:rFonts w:ascii="Calibri" w:eastAsia="Calibri" w:hAnsi="Calibri" w:cs="Calibri"/>
          <w:color w:val="auto"/>
          <w:sz w:val="40"/>
          <w:szCs w:val="40"/>
          <w:vertAlign w:val="superscript"/>
        </w:rPr>
        <w:t>th</w:t>
      </w:r>
      <w:r w:rsidR="002C3CBD">
        <w:rPr>
          <w:rFonts w:ascii="Calibri" w:eastAsia="Calibri" w:hAnsi="Calibri" w:cs="Calibri"/>
          <w:color w:val="auto"/>
          <w:sz w:val="40"/>
          <w:szCs w:val="40"/>
        </w:rPr>
        <w:t xml:space="preserve"> March 2020</w:t>
      </w:r>
      <w:r w:rsidR="00593D3B">
        <w:rPr>
          <w:rFonts w:ascii="Calibri" w:eastAsia="Calibri" w:hAnsi="Calibri" w:cs="Calibri"/>
          <w:color w:val="auto"/>
          <w:sz w:val="40"/>
          <w:szCs w:val="40"/>
        </w:rPr>
        <w:t>, 1.30pm</w:t>
      </w:r>
    </w:p>
    <w:p w:rsidR="2551520E" w:rsidRDefault="2551520E" w:rsidP="2551520E">
      <w:pPr>
        <w:jc w:val="center"/>
      </w:pPr>
    </w:p>
    <w:tbl>
      <w:tblPr>
        <w:tblStyle w:val="GridTable1Light1"/>
        <w:tblW w:w="0" w:type="auto"/>
        <w:tblLook w:val="04A0" w:firstRow="1" w:lastRow="0" w:firstColumn="1" w:lastColumn="0" w:noHBand="0" w:noVBand="1"/>
      </w:tblPr>
      <w:tblGrid>
        <w:gridCol w:w="495"/>
        <w:gridCol w:w="7340"/>
        <w:gridCol w:w="1515"/>
      </w:tblGrid>
      <w:tr w:rsidR="2551520E" w:rsidTr="001264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</w:tcPr>
          <w:p w:rsidR="2551520E" w:rsidRDefault="2551520E" w:rsidP="2551520E"/>
        </w:tc>
        <w:tc>
          <w:tcPr>
            <w:tcW w:w="7340" w:type="dxa"/>
          </w:tcPr>
          <w:p w:rsidR="2551520E" w:rsidRDefault="2551520E" w:rsidP="255152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2551520E">
              <w:rPr>
                <w:rFonts w:ascii="Calibri" w:eastAsia="Calibri" w:hAnsi="Calibri" w:cs="Calibri"/>
                <w:color w:val="auto"/>
                <w:sz w:val="22"/>
                <w:szCs w:val="22"/>
              </w:rPr>
              <w:t>Item</w:t>
            </w:r>
          </w:p>
        </w:tc>
        <w:tc>
          <w:tcPr>
            <w:tcW w:w="1515" w:type="dxa"/>
          </w:tcPr>
          <w:p w:rsidR="2551520E" w:rsidRPr="00427ABF" w:rsidRDefault="2551520E" w:rsidP="255152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27ABF">
              <w:rPr>
                <w:rFonts w:ascii="Calibri" w:eastAsia="Calibri" w:hAnsi="Calibri" w:cs="Calibri"/>
                <w:color w:val="auto"/>
                <w:sz w:val="22"/>
                <w:szCs w:val="22"/>
              </w:rPr>
              <w:t>Responsible</w:t>
            </w:r>
          </w:p>
        </w:tc>
      </w:tr>
      <w:tr w:rsidR="2551520E" w:rsidTr="001264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</w:tcPr>
          <w:p w:rsidR="2551520E" w:rsidRDefault="2551520E" w:rsidP="2551520E"/>
        </w:tc>
        <w:tc>
          <w:tcPr>
            <w:tcW w:w="7340" w:type="dxa"/>
          </w:tcPr>
          <w:p w:rsidR="2551520E" w:rsidRDefault="2551520E" w:rsidP="25515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51520E">
              <w:rPr>
                <w:rFonts w:ascii="Calibri" w:eastAsia="Calibri" w:hAnsi="Calibri" w:cs="Calibri"/>
                <w:b/>
                <w:bCs/>
                <w:color w:val="auto"/>
                <w:sz w:val="22"/>
                <w:szCs w:val="22"/>
              </w:rPr>
              <w:t>Part A</w:t>
            </w:r>
          </w:p>
        </w:tc>
        <w:tc>
          <w:tcPr>
            <w:tcW w:w="1515" w:type="dxa"/>
          </w:tcPr>
          <w:p w:rsidR="2551520E" w:rsidRPr="00427ABF" w:rsidRDefault="2551520E" w:rsidP="25515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2551520E" w:rsidTr="001264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</w:tcPr>
          <w:p w:rsidR="2551520E" w:rsidRDefault="782B2FE8" w:rsidP="2551520E">
            <w:r w:rsidRPr="782B2FE8">
              <w:rPr>
                <w:rFonts w:ascii="Calibri" w:eastAsia="Calibri" w:hAnsi="Calibri" w:cs="Calibri"/>
                <w:color w:val="auto"/>
                <w:sz w:val="22"/>
                <w:szCs w:val="22"/>
              </w:rPr>
              <w:t>1</w:t>
            </w:r>
          </w:p>
        </w:tc>
        <w:tc>
          <w:tcPr>
            <w:tcW w:w="7340" w:type="dxa"/>
          </w:tcPr>
          <w:p w:rsidR="2551520E" w:rsidRDefault="6049CD86" w:rsidP="25515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049CD86">
              <w:rPr>
                <w:rFonts w:ascii="Calibri" w:eastAsia="Calibri" w:hAnsi="Calibri" w:cs="Calibri"/>
                <w:b/>
                <w:bCs/>
                <w:color w:val="auto"/>
                <w:sz w:val="22"/>
                <w:szCs w:val="22"/>
              </w:rPr>
              <w:t>Election of chair</w:t>
            </w:r>
          </w:p>
          <w:p w:rsidR="2551520E" w:rsidRDefault="09568868" w:rsidP="095688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9568868">
              <w:rPr>
                <w:rFonts w:ascii="Calibri" w:eastAsia="Calibri" w:hAnsi="Calibri" w:cs="Calibri"/>
                <w:color w:val="auto"/>
                <w:sz w:val="22"/>
                <w:szCs w:val="22"/>
              </w:rPr>
              <w:t>Pre determined</w:t>
            </w:r>
            <w:proofErr w:type="spellEnd"/>
            <w:r w:rsidRPr="09568868">
              <w:rPr>
                <w:rFonts w:ascii="Calibri" w:eastAsia="Calibri" w:hAnsi="Calibri" w:cs="Calibri"/>
                <w:color w:val="auto"/>
                <w:sz w:val="22"/>
                <w:szCs w:val="22"/>
              </w:rPr>
              <w:t xml:space="preserve"> as Philip Alderman</w:t>
            </w:r>
          </w:p>
        </w:tc>
        <w:tc>
          <w:tcPr>
            <w:tcW w:w="1515" w:type="dxa"/>
          </w:tcPr>
          <w:p w:rsidR="2551520E" w:rsidRPr="00427ABF" w:rsidRDefault="2551520E" w:rsidP="25515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2551520E" w:rsidTr="001264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</w:tcPr>
          <w:p w:rsidR="2551520E" w:rsidRDefault="782B2FE8" w:rsidP="2551520E">
            <w:r w:rsidRPr="782B2FE8">
              <w:rPr>
                <w:rFonts w:ascii="Calibri" w:eastAsia="Calibri" w:hAnsi="Calibri" w:cs="Calibri"/>
                <w:color w:val="auto"/>
                <w:sz w:val="22"/>
                <w:szCs w:val="22"/>
              </w:rPr>
              <w:t>2</w:t>
            </w:r>
          </w:p>
        </w:tc>
        <w:tc>
          <w:tcPr>
            <w:tcW w:w="7340" w:type="dxa"/>
          </w:tcPr>
          <w:p w:rsidR="2551520E" w:rsidRDefault="2551520E" w:rsidP="25515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51520E">
              <w:rPr>
                <w:rFonts w:ascii="Calibri" w:eastAsia="Calibri" w:hAnsi="Calibri" w:cs="Calibri"/>
                <w:b/>
                <w:bCs/>
                <w:color w:val="auto"/>
                <w:sz w:val="22"/>
                <w:szCs w:val="22"/>
              </w:rPr>
              <w:t xml:space="preserve">Apologies </w:t>
            </w:r>
          </w:p>
        </w:tc>
        <w:tc>
          <w:tcPr>
            <w:tcW w:w="1515" w:type="dxa"/>
          </w:tcPr>
          <w:p w:rsidR="2551520E" w:rsidRPr="00427ABF" w:rsidRDefault="2551520E" w:rsidP="25515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427ABF">
              <w:rPr>
                <w:rFonts w:ascii="Calibri" w:eastAsia="Calibri" w:hAnsi="Calibri" w:cs="Calibri"/>
                <w:b/>
                <w:color w:val="auto"/>
                <w:sz w:val="22"/>
                <w:szCs w:val="22"/>
              </w:rPr>
              <w:t>Chair</w:t>
            </w:r>
          </w:p>
        </w:tc>
      </w:tr>
      <w:tr w:rsidR="2551520E" w:rsidTr="001264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</w:tcPr>
          <w:p w:rsidR="2551520E" w:rsidRDefault="782B2FE8" w:rsidP="2551520E">
            <w:r w:rsidRPr="782B2FE8">
              <w:rPr>
                <w:rFonts w:ascii="Calibri" w:eastAsia="Calibri" w:hAnsi="Calibri" w:cs="Calibri"/>
                <w:color w:val="auto"/>
                <w:sz w:val="22"/>
                <w:szCs w:val="22"/>
              </w:rPr>
              <w:t>3</w:t>
            </w:r>
          </w:p>
        </w:tc>
        <w:tc>
          <w:tcPr>
            <w:tcW w:w="7340" w:type="dxa"/>
          </w:tcPr>
          <w:p w:rsidR="2551520E" w:rsidRDefault="2551520E" w:rsidP="25515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51520E">
              <w:rPr>
                <w:rFonts w:ascii="Calibri" w:eastAsia="Calibri" w:hAnsi="Calibri" w:cs="Calibri"/>
                <w:b/>
                <w:bCs/>
                <w:color w:val="auto"/>
                <w:sz w:val="22"/>
                <w:szCs w:val="22"/>
              </w:rPr>
              <w:t xml:space="preserve">Minutes of last meeting </w:t>
            </w:r>
          </w:p>
          <w:p w:rsidR="2551520E" w:rsidRDefault="2551520E" w:rsidP="25515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51520E">
              <w:rPr>
                <w:rFonts w:ascii="Calibri" w:eastAsia="Calibri" w:hAnsi="Calibri" w:cs="Calibri"/>
                <w:color w:val="auto"/>
                <w:sz w:val="22"/>
                <w:szCs w:val="22"/>
              </w:rPr>
              <w:t>For approval</w:t>
            </w:r>
          </w:p>
        </w:tc>
        <w:tc>
          <w:tcPr>
            <w:tcW w:w="1515" w:type="dxa"/>
          </w:tcPr>
          <w:p w:rsidR="2551520E" w:rsidRPr="00427ABF" w:rsidRDefault="2551520E" w:rsidP="25515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427ABF">
              <w:rPr>
                <w:rFonts w:ascii="Calibri" w:eastAsia="Calibri" w:hAnsi="Calibri" w:cs="Calibri"/>
                <w:b/>
                <w:color w:val="auto"/>
                <w:sz w:val="22"/>
                <w:szCs w:val="22"/>
              </w:rPr>
              <w:t>Chair</w:t>
            </w:r>
          </w:p>
        </w:tc>
      </w:tr>
      <w:tr w:rsidR="2551520E" w:rsidTr="001264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</w:tcPr>
          <w:p w:rsidR="2551520E" w:rsidRDefault="782B2FE8" w:rsidP="2551520E">
            <w:r w:rsidRPr="782B2FE8">
              <w:rPr>
                <w:rFonts w:ascii="Calibri" w:eastAsia="Calibri" w:hAnsi="Calibri" w:cs="Calibri"/>
                <w:color w:val="auto"/>
                <w:sz w:val="22"/>
                <w:szCs w:val="22"/>
              </w:rPr>
              <w:t>4</w:t>
            </w:r>
          </w:p>
        </w:tc>
        <w:tc>
          <w:tcPr>
            <w:tcW w:w="7340" w:type="dxa"/>
          </w:tcPr>
          <w:p w:rsidR="2551520E" w:rsidRDefault="2551520E" w:rsidP="25515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51520E">
              <w:rPr>
                <w:rFonts w:ascii="Calibri" w:eastAsia="Calibri" w:hAnsi="Calibri" w:cs="Calibri"/>
                <w:b/>
                <w:bCs/>
                <w:color w:val="auto"/>
                <w:sz w:val="22"/>
                <w:szCs w:val="22"/>
              </w:rPr>
              <w:t xml:space="preserve">Matters arising </w:t>
            </w:r>
          </w:p>
          <w:p w:rsidR="2551520E" w:rsidRDefault="2551520E" w:rsidP="25515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51520E">
              <w:rPr>
                <w:rFonts w:ascii="Calibri" w:eastAsia="Calibri" w:hAnsi="Calibri" w:cs="Calibri"/>
                <w:color w:val="auto"/>
                <w:sz w:val="22"/>
                <w:szCs w:val="22"/>
              </w:rPr>
              <w:t>To consider any matters arising from the previous meeting</w:t>
            </w:r>
          </w:p>
        </w:tc>
        <w:tc>
          <w:tcPr>
            <w:tcW w:w="1515" w:type="dxa"/>
          </w:tcPr>
          <w:p w:rsidR="2551520E" w:rsidRPr="00427ABF" w:rsidRDefault="2551520E" w:rsidP="25515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427ABF">
              <w:rPr>
                <w:rFonts w:ascii="Calibri" w:eastAsia="Calibri" w:hAnsi="Calibri" w:cs="Calibri"/>
                <w:b/>
                <w:color w:val="auto"/>
                <w:sz w:val="22"/>
                <w:szCs w:val="22"/>
              </w:rPr>
              <w:t>Chair</w:t>
            </w:r>
          </w:p>
        </w:tc>
      </w:tr>
      <w:tr w:rsidR="00E656D5" w:rsidTr="001264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</w:tcPr>
          <w:p w:rsidR="00E656D5" w:rsidRPr="782B2FE8" w:rsidRDefault="00E656D5" w:rsidP="2551520E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szCs w:val="22"/>
              </w:rPr>
              <w:t>5</w:t>
            </w:r>
          </w:p>
        </w:tc>
        <w:tc>
          <w:tcPr>
            <w:tcW w:w="7340" w:type="dxa"/>
          </w:tcPr>
          <w:p w:rsidR="00E656D5" w:rsidRDefault="00920630" w:rsidP="25515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auto"/>
                <w:sz w:val="22"/>
                <w:szCs w:val="22"/>
              </w:rPr>
              <w:t>Terms of reference</w:t>
            </w:r>
          </w:p>
          <w:p w:rsidR="002C3CBD" w:rsidRPr="09568868" w:rsidRDefault="002C3CBD" w:rsidP="00920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515" w:type="dxa"/>
          </w:tcPr>
          <w:p w:rsidR="00E656D5" w:rsidRPr="00427ABF" w:rsidRDefault="00E656D5" w:rsidP="3C5EB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auto"/>
                <w:sz w:val="22"/>
                <w:szCs w:val="22"/>
              </w:rPr>
              <w:t>Chair</w:t>
            </w:r>
          </w:p>
        </w:tc>
      </w:tr>
      <w:tr w:rsidR="2551520E" w:rsidTr="001264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</w:tcPr>
          <w:p w:rsidR="2551520E" w:rsidRDefault="00E656D5" w:rsidP="2551520E">
            <w:r>
              <w:rPr>
                <w:rFonts w:ascii="Calibri" w:eastAsia="Calibri" w:hAnsi="Calibri" w:cs="Calibri"/>
                <w:color w:val="auto"/>
                <w:sz w:val="22"/>
                <w:szCs w:val="22"/>
              </w:rPr>
              <w:t>6</w:t>
            </w:r>
          </w:p>
        </w:tc>
        <w:tc>
          <w:tcPr>
            <w:tcW w:w="7340" w:type="dxa"/>
          </w:tcPr>
          <w:p w:rsidR="2551520E" w:rsidRDefault="09568868" w:rsidP="25515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9568868">
              <w:rPr>
                <w:rFonts w:ascii="Calibri" w:eastAsia="Calibri" w:hAnsi="Calibri" w:cs="Calibri"/>
                <w:b/>
                <w:bCs/>
                <w:color w:val="auto"/>
                <w:sz w:val="22"/>
                <w:szCs w:val="22"/>
              </w:rPr>
              <w:t>Governors</w:t>
            </w:r>
            <w:proofErr w:type="spellEnd"/>
            <w:r w:rsidRPr="09568868">
              <w:rPr>
                <w:rFonts w:ascii="Calibri" w:eastAsia="Calibri" w:hAnsi="Calibri" w:cs="Calibri"/>
                <w:b/>
                <w:bCs/>
                <w:color w:val="auto"/>
                <w:sz w:val="22"/>
                <w:szCs w:val="22"/>
              </w:rPr>
              <w:t xml:space="preserve"> Action Plan</w:t>
            </w:r>
          </w:p>
          <w:p w:rsidR="002C3CBD" w:rsidRPr="002B705A" w:rsidRDefault="00593D3B" w:rsidP="25515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auto"/>
                <w:sz w:val="22"/>
                <w:szCs w:val="22"/>
              </w:rPr>
            </w:pPr>
            <w:r w:rsidRPr="00920630">
              <w:rPr>
                <w:rFonts w:ascii="Calibri" w:eastAsia="Calibri" w:hAnsi="Calibri" w:cs="Calibri"/>
                <w:bCs/>
                <w:color w:val="auto"/>
                <w:sz w:val="22"/>
                <w:szCs w:val="22"/>
              </w:rPr>
              <w:t>Review current position and discuss actions</w:t>
            </w:r>
          </w:p>
        </w:tc>
        <w:tc>
          <w:tcPr>
            <w:tcW w:w="1515" w:type="dxa"/>
          </w:tcPr>
          <w:p w:rsidR="2551520E" w:rsidRPr="00427ABF" w:rsidRDefault="3C5EB3CB" w:rsidP="3C5EB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auto"/>
                <w:sz w:val="22"/>
                <w:szCs w:val="22"/>
              </w:rPr>
            </w:pPr>
            <w:r w:rsidRPr="00427ABF">
              <w:rPr>
                <w:rFonts w:ascii="Calibri" w:eastAsia="Calibri" w:hAnsi="Calibri" w:cs="Calibri"/>
                <w:b/>
                <w:color w:val="auto"/>
                <w:sz w:val="22"/>
                <w:szCs w:val="22"/>
              </w:rPr>
              <w:t>Chair</w:t>
            </w:r>
          </w:p>
        </w:tc>
      </w:tr>
      <w:tr w:rsidR="2551520E" w:rsidTr="001264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</w:tcPr>
          <w:p w:rsidR="2551520E" w:rsidRDefault="00E656D5" w:rsidP="2551520E">
            <w:r>
              <w:rPr>
                <w:rFonts w:ascii="Calibri" w:eastAsia="Calibri" w:hAnsi="Calibri" w:cs="Calibri"/>
                <w:color w:val="auto"/>
                <w:sz w:val="22"/>
                <w:szCs w:val="22"/>
              </w:rPr>
              <w:t>7</w:t>
            </w:r>
          </w:p>
        </w:tc>
        <w:tc>
          <w:tcPr>
            <w:tcW w:w="7340" w:type="dxa"/>
          </w:tcPr>
          <w:p w:rsidR="2551520E" w:rsidRDefault="002B705A" w:rsidP="25515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auto"/>
                <w:sz w:val="22"/>
                <w:szCs w:val="22"/>
              </w:rPr>
              <w:t>Finance review</w:t>
            </w:r>
          </w:p>
          <w:p w:rsidR="00B242A3" w:rsidRDefault="002C3CBD" w:rsidP="25515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Cs/>
                <w:color w:val="auto"/>
                <w:sz w:val="22"/>
                <w:szCs w:val="22"/>
              </w:rPr>
              <w:t>Budget monitoring and variances</w:t>
            </w:r>
          </w:p>
          <w:p w:rsidR="002C3CBD" w:rsidRDefault="002C3CBD" w:rsidP="25515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Cs/>
                <w:color w:val="auto"/>
                <w:sz w:val="22"/>
                <w:szCs w:val="22"/>
              </w:rPr>
              <w:t>Sports premium spend</w:t>
            </w:r>
          </w:p>
          <w:p w:rsidR="001264EC" w:rsidRDefault="001264EC" w:rsidP="25515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Cs/>
                <w:color w:val="auto"/>
                <w:sz w:val="22"/>
                <w:szCs w:val="22"/>
              </w:rPr>
              <w:t>Pupil premium spend</w:t>
            </w:r>
          </w:p>
          <w:p w:rsidR="002C3CBD" w:rsidRPr="00B242A3" w:rsidRDefault="002C3CBD" w:rsidP="25515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Cs/>
                <w:color w:val="auto"/>
                <w:sz w:val="22"/>
                <w:szCs w:val="22"/>
              </w:rPr>
              <w:t>Devolved capital spend</w:t>
            </w:r>
          </w:p>
          <w:p w:rsidR="00B242A3" w:rsidRPr="00B242A3" w:rsidRDefault="009A38B9" w:rsidP="25515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Cs/>
                <w:color w:val="auto"/>
                <w:sz w:val="22"/>
                <w:szCs w:val="22"/>
              </w:rPr>
              <w:t>Review accounts School F</w:t>
            </w:r>
            <w:r w:rsidR="00B242A3" w:rsidRPr="00B242A3">
              <w:rPr>
                <w:rFonts w:ascii="Calibri" w:eastAsia="Calibri" w:hAnsi="Calibri" w:cs="Calibri"/>
                <w:bCs/>
                <w:color w:val="auto"/>
                <w:sz w:val="22"/>
                <w:szCs w:val="22"/>
              </w:rPr>
              <w:t xml:space="preserve">und </w:t>
            </w:r>
          </w:p>
          <w:p w:rsidR="00B242A3" w:rsidRDefault="00B242A3" w:rsidP="25515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color w:val="auto"/>
                <w:sz w:val="22"/>
                <w:szCs w:val="22"/>
              </w:rPr>
            </w:pPr>
            <w:r w:rsidRPr="00B242A3">
              <w:rPr>
                <w:rFonts w:ascii="Calibri" w:eastAsia="Calibri" w:hAnsi="Calibri" w:cs="Calibri"/>
                <w:bCs/>
                <w:color w:val="auto"/>
                <w:sz w:val="22"/>
                <w:szCs w:val="22"/>
              </w:rPr>
              <w:t>Review accounts Sunshine club</w:t>
            </w:r>
          </w:p>
          <w:p w:rsidR="00920630" w:rsidRDefault="00920630" w:rsidP="25515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Cs/>
                <w:color w:val="auto"/>
                <w:sz w:val="22"/>
                <w:szCs w:val="22"/>
              </w:rPr>
              <w:t>Approve spending above the head teacher’s limit</w:t>
            </w:r>
          </w:p>
          <w:p w:rsidR="00920630" w:rsidRDefault="00920630" w:rsidP="25515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Cs/>
                <w:color w:val="auto"/>
                <w:sz w:val="22"/>
                <w:szCs w:val="22"/>
              </w:rPr>
              <w:t>Funding</w:t>
            </w:r>
          </w:p>
          <w:p w:rsidR="00920630" w:rsidRPr="00920630" w:rsidRDefault="00920630" w:rsidP="25515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Cs/>
                <w:color w:val="auto"/>
                <w:sz w:val="22"/>
                <w:szCs w:val="22"/>
              </w:rPr>
              <w:t>Service Level agreements</w:t>
            </w:r>
          </w:p>
        </w:tc>
        <w:tc>
          <w:tcPr>
            <w:tcW w:w="1515" w:type="dxa"/>
          </w:tcPr>
          <w:p w:rsidR="2551520E" w:rsidRPr="00427ABF" w:rsidRDefault="00191E41" w:rsidP="25515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rFonts w:ascii="Calibri" w:eastAsia="Calibri" w:hAnsi="Calibri" w:cs="Calibri"/>
                <w:b/>
                <w:color w:val="auto"/>
                <w:sz w:val="22"/>
                <w:szCs w:val="22"/>
              </w:rPr>
              <w:t>SBM</w:t>
            </w:r>
          </w:p>
        </w:tc>
      </w:tr>
      <w:tr w:rsidR="002B705A" w:rsidTr="001264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</w:tcPr>
          <w:p w:rsidR="002B705A" w:rsidRPr="782B2FE8" w:rsidRDefault="00E656D5" w:rsidP="2551520E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szCs w:val="22"/>
              </w:rPr>
              <w:t>8</w:t>
            </w:r>
          </w:p>
        </w:tc>
        <w:tc>
          <w:tcPr>
            <w:tcW w:w="7340" w:type="dxa"/>
          </w:tcPr>
          <w:p w:rsidR="002B705A" w:rsidRDefault="002B705A" w:rsidP="3C5EB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auto"/>
                <w:sz w:val="22"/>
                <w:szCs w:val="22"/>
              </w:rPr>
              <w:t>Policies</w:t>
            </w:r>
          </w:p>
          <w:p w:rsidR="00B242A3" w:rsidRDefault="002C3CBD" w:rsidP="00B242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Cs/>
                <w:color w:val="auto"/>
                <w:sz w:val="22"/>
                <w:szCs w:val="22"/>
              </w:rPr>
              <w:t>Review Charging policy</w:t>
            </w:r>
          </w:p>
          <w:p w:rsidR="00B70184" w:rsidRDefault="00B70184" w:rsidP="00B242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Cs/>
                <w:color w:val="auto"/>
                <w:sz w:val="22"/>
                <w:szCs w:val="22"/>
              </w:rPr>
              <w:t>Review EYFS policy</w:t>
            </w:r>
          </w:p>
          <w:p w:rsidR="00B70184" w:rsidRDefault="00B70184" w:rsidP="00B242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Cs/>
                <w:color w:val="auto"/>
                <w:sz w:val="22"/>
                <w:szCs w:val="22"/>
              </w:rPr>
              <w:t>Pupil Premium policy</w:t>
            </w:r>
          </w:p>
          <w:p w:rsidR="00B70184" w:rsidRDefault="00B70184" w:rsidP="00B242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Cs/>
                <w:color w:val="auto"/>
                <w:sz w:val="22"/>
                <w:szCs w:val="22"/>
              </w:rPr>
              <w:t>Sex and Relationship Education consultation period</w:t>
            </w:r>
            <w:bookmarkStart w:id="0" w:name="_GoBack"/>
            <w:bookmarkEnd w:id="0"/>
          </w:p>
        </w:tc>
        <w:tc>
          <w:tcPr>
            <w:tcW w:w="1515" w:type="dxa"/>
          </w:tcPr>
          <w:p w:rsidR="002B705A" w:rsidRPr="00427ABF" w:rsidRDefault="00593D3B" w:rsidP="25515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auto"/>
                <w:sz w:val="22"/>
                <w:szCs w:val="22"/>
              </w:rPr>
              <w:t>Head</w:t>
            </w:r>
          </w:p>
        </w:tc>
      </w:tr>
      <w:tr w:rsidR="002B705A" w:rsidTr="001264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</w:tcPr>
          <w:p w:rsidR="002B705A" w:rsidRPr="782B2FE8" w:rsidRDefault="001264EC" w:rsidP="2551520E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szCs w:val="22"/>
              </w:rPr>
              <w:t>9</w:t>
            </w:r>
          </w:p>
        </w:tc>
        <w:tc>
          <w:tcPr>
            <w:tcW w:w="7340" w:type="dxa"/>
          </w:tcPr>
          <w:p w:rsidR="002B705A" w:rsidRDefault="00593D3B" w:rsidP="3C5EB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auto"/>
                <w:sz w:val="22"/>
                <w:szCs w:val="22"/>
              </w:rPr>
              <w:t>Staffing</w:t>
            </w:r>
          </w:p>
          <w:p w:rsidR="00920630" w:rsidRPr="00593D3B" w:rsidRDefault="00593D3B" w:rsidP="0059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color w:val="auto"/>
                <w:sz w:val="22"/>
                <w:szCs w:val="22"/>
              </w:rPr>
            </w:pPr>
            <w:r w:rsidRPr="00593D3B">
              <w:rPr>
                <w:rFonts w:ascii="Calibri" w:eastAsia="Calibri" w:hAnsi="Calibri" w:cs="Calibri"/>
                <w:bCs/>
                <w:color w:val="auto"/>
                <w:sz w:val="22"/>
                <w:szCs w:val="22"/>
              </w:rPr>
              <w:t>Update</w:t>
            </w:r>
          </w:p>
        </w:tc>
        <w:tc>
          <w:tcPr>
            <w:tcW w:w="1515" w:type="dxa"/>
          </w:tcPr>
          <w:p w:rsidR="002B705A" w:rsidRPr="00427ABF" w:rsidRDefault="002B705A" w:rsidP="25515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auto"/>
                <w:sz w:val="22"/>
                <w:szCs w:val="22"/>
              </w:rPr>
              <w:t>Head</w:t>
            </w:r>
          </w:p>
        </w:tc>
      </w:tr>
      <w:tr w:rsidR="002B705A" w:rsidTr="001264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</w:tcPr>
          <w:p w:rsidR="002B705A" w:rsidRPr="782B2FE8" w:rsidRDefault="00E656D5" w:rsidP="001264EC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szCs w:val="22"/>
              </w:rPr>
              <w:t>1</w:t>
            </w:r>
            <w:r w:rsidR="001264EC">
              <w:rPr>
                <w:rFonts w:ascii="Calibri" w:eastAsia="Calibri" w:hAnsi="Calibri" w:cs="Calibri"/>
                <w:color w:val="auto"/>
                <w:sz w:val="22"/>
                <w:szCs w:val="22"/>
              </w:rPr>
              <w:t>0</w:t>
            </w:r>
          </w:p>
        </w:tc>
        <w:tc>
          <w:tcPr>
            <w:tcW w:w="7340" w:type="dxa"/>
          </w:tcPr>
          <w:p w:rsidR="002B705A" w:rsidRDefault="002B705A" w:rsidP="3C5EB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auto"/>
                <w:sz w:val="22"/>
                <w:szCs w:val="22"/>
              </w:rPr>
              <w:t>School to School Support</w:t>
            </w:r>
          </w:p>
          <w:p w:rsidR="00920630" w:rsidRPr="00920630" w:rsidRDefault="00920630" w:rsidP="3C5EB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color w:val="auto"/>
                <w:sz w:val="22"/>
                <w:szCs w:val="22"/>
              </w:rPr>
            </w:pPr>
            <w:r w:rsidRPr="00920630">
              <w:rPr>
                <w:rFonts w:ascii="Calibri" w:eastAsia="Calibri" w:hAnsi="Calibri" w:cs="Calibri"/>
                <w:bCs/>
                <w:color w:val="auto"/>
                <w:sz w:val="22"/>
                <w:szCs w:val="22"/>
              </w:rPr>
              <w:t>Update</w:t>
            </w:r>
          </w:p>
        </w:tc>
        <w:tc>
          <w:tcPr>
            <w:tcW w:w="1515" w:type="dxa"/>
          </w:tcPr>
          <w:p w:rsidR="002B705A" w:rsidRPr="00427ABF" w:rsidRDefault="002B705A" w:rsidP="25515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auto"/>
                <w:sz w:val="22"/>
                <w:szCs w:val="22"/>
              </w:rPr>
              <w:t>Head</w:t>
            </w:r>
          </w:p>
        </w:tc>
      </w:tr>
      <w:tr w:rsidR="002B705A" w:rsidTr="001264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</w:tcPr>
          <w:p w:rsidR="002B705A" w:rsidRPr="782B2FE8" w:rsidRDefault="001264EC" w:rsidP="2551520E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szCs w:val="22"/>
              </w:rPr>
              <w:t>11</w:t>
            </w:r>
          </w:p>
        </w:tc>
        <w:tc>
          <w:tcPr>
            <w:tcW w:w="7340" w:type="dxa"/>
          </w:tcPr>
          <w:p w:rsidR="002B705A" w:rsidRDefault="002B705A" w:rsidP="3C5EB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auto"/>
                <w:sz w:val="22"/>
                <w:szCs w:val="22"/>
              </w:rPr>
              <w:t>School Improvement plan</w:t>
            </w:r>
          </w:p>
          <w:p w:rsidR="00B242A3" w:rsidRDefault="00B242A3" w:rsidP="3C5EB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color w:val="auto"/>
                <w:sz w:val="22"/>
                <w:szCs w:val="22"/>
              </w:rPr>
            </w:pPr>
            <w:r w:rsidRPr="00B242A3">
              <w:rPr>
                <w:rFonts w:ascii="Calibri" w:eastAsia="Calibri" w:hAnsi="Calibri" w:cs="Calibri"/>
                <w:bCs/>
                <w:color w:val="auto"/>
                <w:sz w:val="22"/>
                <w:szCs w:val="22"/>
              </w:rPr>
              <w:t>Review L&amp;M section</w:t>
            </w:r>
          </w:p>
          <w:p w:rsidR="00920630" w:rsidRPr="00B242A3" w:rsidRDefault="00920630" w:rsidP="3C5EB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Cs/>
                <w:color w:val="auto"/>
                <w:sz w:val="22"/>
                <w:szCs w:val="22"/>
              </w:rPr>
              <w:lastRenderedPageBreak/>
              <w:t>School priorities for the forthcoming financial year</w:t>
            </w:r>
          </w:p>
        </w:tc>
        <w:tc>
          <w:tcPr>
            <w:tcW w:w="1515" w:type="dxa"/>
          </w:tcPr>
          <w:p w:rsidR="002B705A" w:rsidRPr="00427ABF" w:rsidRDefault="002B705A" w:rsidP="25515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auto"/>
                <w:sz w:val="22"/>
                <w:szCs w:val="22"/>
              </w:rPr>
              <w:lastRenderedPageBreak/>
              <w:t>Head</w:t>
            </w:r>
          </w:p>
        </w:tc>
      </w:tr>
      <w:tr w:rsidR="002B705A" w:rsidTr="001264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</w:tcPr>
          <w:p w:rsidR="002B705A" w:rsidRPr="782B2FE8" w:rsidRDefault="001264EC" w:rsidP="2551520E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szCs w:val="22"/>
              </w:rPr>
              <w:lastRenderedPageBreak/>
              <w:t>12</w:t>
            </w:r>
          </w:p>
        </w:tc>
        <w:tc>
          <w:tcPr>
            <w:tcW w:w="7340" w:type="dxa"/>
          </w:tcPr>
          <w:p w:rsidR="002B705A" w:rsidRDefault="002B705A" w:rsidP="3C5EB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auto"/>
                <w:sz w:val="22"/>
                <w:szCs w:val="22"/>
              </w:rPr>
              <w:t>School Self Evaluation Summary</w:t>
            </w:r>
          </w:p>
          <w:p w:rsidR="00920630" w:rsidRPr="00920630" w:rsidRDefault="00920630" w:rsidP="3C5EB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color w:val="auto"/>
                <w:sz w:val="22"/>
                <w:szCs w:val="22"/>
              </w:rPr>
            </w:pPr>
            <w:r w:rsidRPr="00920630">
              <w:rPr>
                <w:rFonts w:ascii="Calibri" w:eastAsia="Calibri" w:hAnsi="Calibri" w:cs="Calibri"/>
                <w:bCs/>
                <w:color w:val="auto"/>
                <w:sz w:val="22"/>
                <w:szCs w:val="22"/>
              </w:rPr>
              <w:t>Review current position and discuss actions</w:t>
            </w:r>
          </w:p>
        </w:tc>
        <w:tc>
          <w:tcPr>
            <w:tcW w:w="1515" w:type="dxa"/>
          </w:tcPr>
          <w:p w:rsidR="002B705A" w:rsidRPr="00427ABF" w:rsidRDefault="002B705A" w:rsidP="25515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auto"/>
                <w:sz w:val="22"/>
                <w:szCs w:val="22"/>
              </w:rPr>
              <w:t>Head</w:t>
            </w:r>
          </w:p>
        </w:tc>
      </w:tr>
      <w:tr w:rsidR="6049CD86" w:rsidTr="001264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</w:tcPr>
          <w:p w:rsidR="6049CD86" w:rsidRDefault="001264EC" w:rsidP="782B2FE8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szCs w:val="22"/>
              </w:rPr>
              <w:t>13</w:t>
            </w:r>
          </w:p>
        </w:tc>
        <w:tc>
          <w:tcPr>
            <w:tcW w:w="7340" w:type="dxa"/>
          </w:tcPr>
          <w:p w:rsidR="6049CD86" w:rsidRDefault="00CB23CE" w:rsidP="095688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auto"/>
                <w:sz w:val="22"/>
                <w:szCs w:val="22"/>
              </w:rPr>
              <w:t>GDPR</w:t>
            </w:r>
          </w:p>
          <w:p w:rsidR="6049CD86" w:rsidRPr="00980E17" w:rsidRDefault="00593D3B" w:rsidP="00593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Cs/>
                <w:color w:val="auto"/>
                <w:sz w:val="22"/>
                <w:szCs w:val="22"/>
              </w:rPr>
              <w:t xml:space="preserve">Report  to Governors </w:t>
            </w:r>
          </w:p>
        </w:tc>
        <w:tc>
          <w:tcPr>
            <w:tcW w:w="1515" w:type="dxa"/>
          </w:tcPr>
          <w:p w:rsidR="6049CD86" w:rsidRPr="00427ABF" w:rsidRDefault="00191E41" w:rsidP="6049CD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auto"/>
                <w:sz w:val="22"/>
                <w:szCs w:val="22"/>
              </w:rPr>
              <w:t>SBM</w:t>
            </w:r>
          </w:p>
        </w:tc>
      </w:tr>
      <w:tr w:rsidR="782B2FE8" w:rsidTr="001264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</w:tcPr>
          <w:p w:rsidR="782B2FE8" w:rsidRDefault="001264EC" w:rsidP="782B2FE8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szCs w:val="22"/>
              </w:rPr>
              <w:t>14</w:t>
            </w:r>
          </w:p>
        </w:tc>
        <w:tc>
          <w:tcPr>
            <w:tcW w:w="7340" w:type="dxa"/>
          </w:tcPr>
          <w:p w:rsidR="00CB23CE" w:rsidRDefault="00A01CC8" w:rsidP="782B2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auto"/>
                <w:sz w:val="22"/>
                <w:szCs w:val="22"/>
              </w:rPr>
              <w:t>MUGA</w:t>
            </w:r>
          </w:p>
          <w:p w:rsidR="00593D3B" w:rsidRPr="00593D3B" w:rsidRDefault="00593D3B" w:rsidP="782B2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color w:val="auto"/>
                <w:sz w:val="22"/>
                <w:szCs w:val="22"/>
              </w:rPr>
            </w:pPr>
            <w:r w:rsidRPr="00593D3B">
              <w:rPr>
                <w:rFonts w:ascii="Calibri" w:eastAsia="Calibri" w:hAnsi="Calibri" w:cs="Calibri"/>
                <w:bCs/>
                <w:color w:val="auto"/>
                <w:sz w:val="22"/>
                <w:szCs w:val="22"/>
              </w:rPr>
              <w:t>Update</w:t>
            </w:r>
          </w:p>
        </w:tc>
        <w:tc>
          <w:tcPr>
            <w:tcW w:w="1515" w:type="dxa"/>
          </w:tcPr>
          <w:p w:rsidR="782B2FE8" w:rsidRPr="00427ABF" w:rsidRDefault="00191E41" w:rsidP="782B2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auto"/>
                <w:sz w:val="22"/>
                <w:szCs w:val="22"/>
              </w:rPr>
              <w:t>SBM</w:t>
            </w:r>
          </w:p>
        </w:tc>
      </w:tr>
      <w:tr w:rsidR="7DC59276" w:rsidTr="001264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</w:tcPr>
          <w:p w:rsidR="7DC59276" w:rsidRDefault="782B2FE8" w:rsidP="782B2FE8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  <w:r w:rsidRPr="782B2FE8">
              <w:rPr>
                <w:rFonts w:ascii="Calibri" w:eastAsia="Calibri" w:hAnsi="Calibri" w:cs="Calibri"/>
                <w:color w:val="auto"/>
                <w:sz w:val="22"/>
                <w:szCs w:val="22"/>
              </w:rPr>
              <w:t>1</w:t>
            </w:r>
            <w:r w:rsidR="001264EC">
              <w:rPr>
                <w:rFonts w:ascii="Calibri" w:eastAsia="Calibri" w:hAnsi="Calibri" w:cs="Calibri"/>
                <w:color w:val="auto"/>
                <w:sz w:val="22"/>
                <w:szCs w:val="22"/>
              </w:rPr>
              <w:t>5</w:t>
            </w:r>
          </w:p>
        </w:tc>
        <w:tc>
          <w:tcPr>
            <w:tcW w:w="7340" w:type="dxa"/>
          </w:tcPr>
          <w:p w:rsidR="7DC59276" w:rsidRPr="002B705A" w:rsidRDefault="6049CD86" w:rsidP="6049CD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049CD86">
              <w:rPr>
                <w:rFonts w:ascii="Calibri" w:eastAsia="Calibri" w:hAnsi="Calibri" w:cs="Calibri"/>
                <w:b/>
                <w:bCs/>
                <w:color w:val="auto"/>
                <w:sz w:val="22"/>
                <w:szCs w:val="22"/>
              </w:rPr>
              <w:t>Any other business</w:t>
            </w:r>
          </w:p>
        </w:tc>
        <w:tc>
          <w:tcPr>
            <w:tcW w:w="1515" w:type="dxa"/>
          </w:tcPr>
          <w:p w:rsidR="7DC59276" w:rsidRPr="00427ABF" w:rsidRDefault="001264EC" w:rsidP="7DC59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427ABF">
              <w:rPr>
                <w:rFonts w:ascii="Calibri" w:eastAsia="Calibri" w:hAnsi="Calibri" w:cs="Calibri"/>
                <w:b/>
                <w:color w:val="auto"/>
                <w:sz w:val="22"/>
                <w:szCs w:val="22"/>
              </w:rPr>
              <w:t>Chair</w:t>
            </w:r>
          </w:p>
        </w:tc>
      </w:tr>
      <w:tr w:rsidR="6E2985F4" w:rsidTr="001264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</w:tcPr>
          <w:p w:rsidR="6E2985F4" w:rsidRDefault="782B2FE8" w:rsidP="782B2FE8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  <w:r w:rsidRPr="782B2FE8">
              <w:rPr>
                <w:rFonts w:ascii="Calibri" w:eastAsia="Calibri" w:hAnsi="Calibri" w:cs="Calibri"/>
                <w:color w:val="auto"/>
                <w:sz w:val="22"/>
                <w:szCs w:val="22"/>
              </w:rPr>
              <w:t>1</w:t>
            </w:r>
            <w:r w:rsidR="001264EC">
              <w:rPr>
                <w:rFonts w:ascii="Calibri" w:eastAsia="Calibri" w:hAnsi="Calibri" w:cs="Calibri"/>
                <w:color w:val="auto"/>
                <w:sz w:val="22"/>
                <w:szCs w:val="22"/>
              </w:rPr>
              <w:t>6</w:t>
            </w:r>
          </w:p>
        </w:tc>
        <w:tc>
          <w:tcPr>
            <w:tcW w:w="7340" w:type="dxa"/>
          </w:tcPr>
          <w:p w:rsidR="6E2985F4" w:rsidRDefault="6E2985F4" w:rsidP="6E298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2985F4">
              <w:rPr>
                <w:rFonts w:ascii="Calibri" w:eastAsia="Calibri" w:hAnsi="Calibri" w:cs="Calibri"/>
                <w:b/>
                <w:bCs/>
                <w:color w:val="auto"/>
                <w:sz w:val="22"/>
                <w:szCs w:val="22"/>
              </w:rPr>
              <w:t>Date and time of next meeting</w:t>
            </w:r>
          </w:p>
        </w:tc>
        <w:tc>
          <w:tcPr>
            <w:tcW w:w="1515" w:type="dxa"/>
          </w:tcPr>
          <w:p w:rsidR="6E2985F4" w:rsidRPr="00427ABF" w:rsidRDefault="001264EC" w:rsidP="6E2985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427ABF">
              <w:rPr>
                <w:rFonts w:ascii="Calibri" w:eastAsia="Calibri" w:hAnsi="Calibri" w:cs="Calibri"/>
                <w:b/>
                <w:color w:val="auto"/>
                <w:sz w:val="22"/>
                <w:szCs w:val="22"/>
              </w:rPr>
              <w:t>Chair</w:t>
            </w:r>
          </w:p>
        </w:tc>
      </w:tr>
      <w:tr w:rsidR="2551520E" w:rsidTr="001264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</w:tcPr>
          <w:p w:rsidR="2551520E" w:rsidRPr="00427ABF" w:rsidRDefault="00593D3B" w:rsidP="2551520E">
            <w:pPr>
              <w:rPr>
                <w:rFonts w:ascii="Calibri" w:hAnsi="Calibri"/>
                <w:b w:val="0"/>
                <w:sz w:val="22"/>
                <w:szCs w:val="22"/>
              </w:rPr>
            </w:pPr>
            <w:r w:rsidRPr="782B2FE8">
              <w:rPr>
                <w:rFonts w:ascii="Calibri" w:eastAsia="Calibri" w:hAnsi="Calibri" w:cs="Calibri"/>
                <w:color w:val="auto"/>
                <w:sz w:val="22"/>
                <w:szCs w:val="22"/>
              </w:rPr>
              <w:t>1</w:t>
            </w:r>
            <w:r w:rsidR="001264EC">
              <w:rPr>
                <w:rFonts w:ascii="Calibri" w:eastAsia="Calibri" w:hAnsi="Calibri" w:cs="Calibri"/>
                <w:color w:val="auto"/>
                <w:sz w:val="22"/>
                <w:szCs w:val="22"/>
              </w:rPr>
              <w:t>7</w:t>
            </w:r>
          </w:p>
        </w:tc>
        <w:tc>
          <w:tcPr>
            <w:tcW w:w="7340" w:type="dxa"/>
          </w:tcPr>
          <w:p w:rsidR="2551520E" w:rsidRPr="002B705A" w:rsidRDefault="09568868" w:rsidP="782B2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9568868">
              <w:rPr>
                <w:rFonts w:ascii="Calibri" w:eastAsia="Calibri" w:hAnsi="Calibri" w:cs="Calibri"/>
                <w:b/>
                <w:bCs/>
                <w:color w:val="auto"/>
                <w:sz w:val="22"/>
                <w:szCs w:val="22"/>
              </w:rPr>
              <w:t>Part B – Confidential</w:t>
            </w:r>
          </w:p>
        </w:tc>
        <w:tc>
          <w:tcPr>
            <w:tcW w:w="1515" w:type="dxa"/>
          </w:tcPr>
          <w:p w:rsidR="2551520E" w:rsidRPr="00427ABF" w:rsidRDefault="001264EC" w:rsidP="25515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rFonts w:ascii="Calibri" w:eastAsia="Calibri" w:hAnsi="Calibri" w:cs="Calibri"/>
                <w:b/>
                <w:color w:val="auto"/>
                <w:sz w:val="22"/>
                <w:szCs w:val="22"/>
              </w:rPr>
              <w:t>Head</w:t>
            </w:r>
          </w:p>
        </w:tc>
      </w:tr>
      <w:tr w:rsidR="6049CD86" w:rsidTr="001264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</w:tcPr>
          <w:p w:rsidR="6049CD86" w:rsidRDefault="001264EC" w:rsidP="782B2FE8">
            <w:pPr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szCs w:val="22"/>
              </w:rPr>
              <w:t>18</w:t>
            </w:r>
          </w:p>
        </w:tc>
        <w:tc>
          <w:tcPr>
            <w:tcW w:w="7340" w:type="dxa"/>
          </w:tcPr>
          <w:p w:rsidR="6049CD86" w:rsidRDefault="6049CD86" w:rsidP="6049CD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auto"/>
                <w:sz w:val="22"/>
                <w:szCs w:val="22"/>
              </w:rPr>
            </w:pPr>
            <w:r w:rsidRPr="6049CD86">
              <w:rPr>
                <w:rFonts w:ascii="Calibri" w:eastAsia="Calibri" w:hAnsi="Calibri" w:cs="Calibri"/>
                <w:b/>
                <w:bCs/>
                <w:color w:val="auto"/>
                <w:sz w:val="22"/>
                <w:szCs w:val="22"/>
              </w:rPr>
              <w:t>Any other business</w:t>
            </w:r>
          </w:p>
        </w:tc>
        <w:tc>
          <w:tcPr>
            <w:tcW w:w="1515" w:type="dxa"/>
          </w:tcPr>
          <w:p w:rsidR="6049CD86" w:rsidRPr="00427ABF" w:rsidRDefault="6049CD86" w:rsidP="6049CD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auto"/>
                <w:sz w:val="22"/>
                <w:szCs w:val="22"/>
              </w:rPr>
            </w:pPr>
            <w:r w:rsidRPr="00427ABF">
              <w:rPr>
                <w:rFonts w:ascii="Calibri" w:eastAsia="Calibri" w:hAnsi="Calibri" w:cs="Calibri"/>
                <w:b/>
                <w:color w:val="auto"/>
                <w:sz w:val="22"/>
                <w:szCs w:val="22"/>
              </w:rPr>
              <w:t>Chair</w:t>
            </w:r>
          </w:p>
        </w:tc>
      </w:tr>
    </w:tbl>
    <w:p w:rsidR="2551520E" w:rsidRDefault="2551520E" w:rsidP="00D27E5D"/>
    <w:sectPr w:rsidR="2551520E" w:rsidSect="0083299B">
      <w:footerReference w:type="default" r:id="rId7"/>
      <w:pgSz w:w="12240" w:h="15840"/>
      <w:pgMar w:top="1440" w:right="1440" w:bottom="180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705A" w:rsidRDefault="002B705A">
      <w:r>
        <w:separator/>
      </w:r>
    </w:p>
    <w:p w:rsidR="002B705A" w:rsidRDefault="002B705A"/>
  </w:endnote>
  <w:endnote w:type="continuationSeparator" w:id="0">
    <w:p w:rsidR="002B705A" w:rsidRDefault="002B705A">
      <w:r>
        <w:continuationSeparator/>
      </w:r>
    </w:p>
    <w:p w:rsidR="002B705A" w:rsidRDefault="002B70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16"/>
      <w:gridCol w:w="3117"/>
      <w:gridCol w:w="3117"/>
    </w:tblGrid>
    <w:sdt>
      <w:sdtPr>
        <w:id w:val="-120069970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tr w:rsidR="002B705A">
          <w:tc>
            <w:tcPr>
              <w:tcW w:w="3116" w:type="dxa"/>
            </w:tcPr>
            <w:p w:rsidR="002B705A" w:rsidRDefault="00E656D5">
              <w:pPr>
                <w:pStyle w:val="Footer"/>
              </w:pPr>
              <w:r>
                <w:fldChar w:fldCharType="begin"/>
              </w:r>
              <w:r>
                <w:instrText xml:space="preserve"> PAGE   \* MERGEFORMAT </w:instrText>
              </w:r>
              <w:r>
                <w:fldChar w:fldCharType="separate"/>
              </w:r>
              <w:r w:rsidR="00B70184">
                <w:rPr>
                  <w:noProof/>
                </w:rPr>
                <w:t>2</w:t>
              </w:r>
              <w:r>
                <w:rPr>
                  <w:noProof/>
                </w:rPr>
                <w:fldChar w:fldCharType="end"/>
              </w:r>
            </w:p>
          </w:tc>
          <w:tc>
            <w:tcPr>
              <w:tcW w:w="3117" w:type="dxa"/>
            </w:tcPr>
            <w:p w:rsidR="002B705A" w:rsidRDefault="002B705A">
              <w:pPr>
                <w:pStyle w:val="Footer"/>
                <w:jc w:val="center"/>
              </w:pPr>
            </w:p>
          </w:tc>
          <w:tc>
            <w:tcPr>
              <w:tcW w:w="3117" w:type="dxa"/>
            </w:tcPr>
            <w:p w:rsidR="002B705A" w:rsidRDefault="002B705A">
              <w:pPr>
                <w:pStyle w:val="Footer"/>
                <w:jc w:val="right"/>
              </w:pPr>
            </w:p>
          </w:tc>
        </w:tr>
      </w:sdtContent>
    </w:sdt>
  </w:tbl>
  <w:p w:rsidR="002B705A" w:rsidRDefault="002B705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705A" w:rsidRDefault="002B705A">
      <w:r>
        <w:separator/>
      </w:r>
    </w:p>
    <w:p w:rsidR="002B705A" w:rsidRDefault="002B705A"/>
  </w:footnote>
  <w:footnote w:type="continuationSeparator" w:id="0">
    <w:p w:rsidR="002B705A" w:rsidRDefault="002B705A">
      <w:r>
        <w:continuationSeparator/>
      </w:r>
    </w:p>
    <w:p w:rsidR="002B705A" w:rsidRDefault="002B705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8"/>
    <w:multiLevelType w:val="singleLevel"/>
    <w:tmpl w:val="930A86D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89"/>
    <w:multiLevelType w:val="singleLevel"/>
    <w:tmpl w:val="1682D6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551520E"/>
    <w:rsid w:val="001264EC"/>
    <w:rsid w:val="00185DB5"/>
    <w:rsid w:val="00191E41"/>
    <w:rsid w:val="002B705A"/>
    <w:rsid w:val="002C3CBD"/>
    <w:rsid w:val="002D79AC"/>
    <w:rsid w:val="0030295B"/>
    <w:rsid w:val="003F5D8A"/>
    <w:rsid w:val="00427ABF"/>
    <w:rsid w:val="004A7EA4"/>
    <w:rsid w:val="0055752A"/>
    <w:rsid w:val="00593D3B"/>
    <w:rsid w:val="00657622"/>
    <w:rsid w:val="006731C2"/>
    <w:rsid w:val="006B6F26"/>
    <w:rsid w:val="007138AA"/>
    <w:rsid w:val="00780DBE"/>
    <w:rsid w:val="00780E04"/>
    <w:rsid w:val="007A20E8"/>
    <w:rsid w:val="0083299B"/>
    <w:rsid w:val="00853A38"/>
    <w:rsid w:val="00890454"/>
    <w:rsid w:val="00920630"/>
    <w:rsid w:val="0093534B"/>
    <w:rsid w:val="00980E17"/>
    <w:rsid w:val="009A38B9"/>
    <w:rsid w:val="00A01CC8"/>
    <w:rsid w:val="00B242A3"/>
    <w:rsid w:val="00B70184"/>
    <w:rsid w:val="00CB23CE"/>
    <w:rsid w:val="00CE069D"/>
    <w:rsid w:val="00D27E5D"/>
    <w:rsid w:val="00D33E6E"/>
    <w:rsid w:val="00E443FC"/>
    <w:rsid w:val="00E656D5"/>
    <w:rsid w:val="00F45CDB"/>
    <w:rsid w:val="09568868"/>
    <w:rsid w:val="2551520E"/>
    <w:rsid w:val="3C5EB3CB"/>
    <w:rsid w:val="6049CD86"/>
    <w:rsid w:val="6E2985F4"/>
    <w:rsid w:val="782B2FE8"/>
    <w:rsid w:val="7DC592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5:docId w15:val="{D80A3FB9-6C09-4A6D-A822-59717C709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30"/>
        <w:szCs w:val="30"/>
        <w:lang w:val="en-US" w:eastAsia="en-US" w:bidi="ar-SA"/>
      </w:rPr>
    </w:rPrDefault>
    <w:pPrDefault>
      <w:pPr>
        <w:spacing w:after="12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299B"/>
  </w:style>
  <w:style w:type="paragraph" w:styleId="Heading1">
    <w:name w:val="heading 1"/>
    <w:basedOn w:val="Normal"/>
    <w:next w:val="Normal"/>
    <w:link w:val="Heading1Char"/>
    <w:uiPriority w:val="9"/>
    <w:qFormat/>
    <w:rsid w:val="0083299B"/>
    <w:pPr>
      <w:keepNext/>
      <w:keepLines/>
      <w:spacing w:before="460"/>
      <w:outlineLvl w:val="0"/>
    </w:pPr>
    <w:rPr>
      <w:rFonts w:asciiTheme="majorHAnsi" w:eastAsiaTheme="majorEastAsia" w:hAnsiTheme="majorHAnsi" w:cstheme="majorBidi"/>
      <w:color w:val="262626" w:themeColor="text1" w:themeTint="D9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299B"/>
    <w:pPr>
      <w:keepNext/>
      <w:keepLines/>
      <w:spacing w:before="460"/>
      <w:outlineLvl w:val="1"/>
    </w:pPr>
    <w:rPr>
      <w:rFonts w:asciiTheme="majorHAnsi" w:eastAsiaTheme="majorEastAsia" w:hAnsiTheme="majorHAnsi" w:cstheme="majorBidi"/>
      <w:i/>
      <w:color w:val="262626" w:themeColor="text1" w:themeTint="D9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299B"/>
    <w:pPr>
      <w:keepNext/>
      <w:keepLines/>
      <w:spacing w:before="460"/>
      <w:outlineLvl w:val="2"/>
    </w:pPr>
    <w:rPr>
      <w:rFonts w:asciiTheme="majorHAnsi" w:eastAsiaTheme="majorEastAsia" w:hAnsiTheme="majorHAnsi" w:cstheme="majorBidi"/>
      <w:sz w:val="40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299B"/>
    <w:pPr>
      <w:keepNext/>
      <w:keepLines/>
      <w:spacing w:before="460"/>
      <w:outlineLvl w:val="3"/>
    </w:pPr>
    <w:rPr>
      <w:rFonts w:asciiTheme="majorHAnsi" w:eastAsiaTheme="majorEastAsia" w:hAnsiTheme="majorHAnsi" w:cstheme="majorBidi"/>
      <w:i/>
      <w:iCs/>
      <w:sz w:val="4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299B"/>
    <w:pPr>
      <w:keepNext/>
      <w:keepLines/>
      <w:spacing w:before="460"/>
      <w:outlineLvl w:val="4"/>
    </w:pPr>
    <w:rPr>
      <w:rFonts w:asciiTheme="majorHAnsi" w:eastAsiaTheme="majorEastAsia" w:hAnsiTheme="majorHAnsi" w:cstheme="majorBidi"/>
      <w:color w:val="262626" w:themeColor="text1" w:themeTint="D9"/>
      <w:sz w:val="3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299B"/>
    <w:pPr>
      <w:keepNext/>
      <w:keepLines/>
      <w:spacing w:before="460"/>
      <w:outlineLvl w:val="5"/>
    </w:pPr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299B"/>
    <w:pPr>
      <w:keepNext/>
      <w:keepLines/>
      <w:spacing w:before="460"/>
      <w:outlineLvl w:val="6"/>
    </w:pPr>
    <w:rPr>
      <w:rFonts w:asciiTheme="majorHAnsi" w:eastAsiaTheme="majorEastAsia" w:hAnsiTheme="majorHAnsi" w:cstheme="majorBidi"/>
      <w:iCs/>
      <w:sz w:val="3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299B"/>
    <w:pPr>
      <w:keepNext/>
      <w:keepLines/>
      <w:spacing w:before="460"/>
      <w:outlineLvl w:val="7"/>
    </w:pPr>
    <w:rPr>
      <w:rFonts w:asciiTheme="majorHAnsi" w:eastAsiaTheme="majorEastAsia" w:hAnsiTheme="majorHAnsi" w:cstheme="majorBidi"/>
      <w:i/>
      <w:sz w:val="34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299B"/>
    <w:pPr>
      <w:keepNext/>
      <w:keepLines/>
      <w:spacing w:before="460"/>
      <w:outlineLvl w:val="8"/>
    </w:pPr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"/>
    <w:qFormat/>
    <w:rsid w:val="0083299B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83299B"/>
    <w:rPr>
      <w:rFonts w:asciiTheme="majorHAnsi" w:eastAsiaTheme="majorEastAsia" w:hAnsiTheme="majorHAnsi" w:cstheme="majorBidi"/>
      <w:color w:val="262626" w:themeColor="text1" w:themeTint="D9"/>
      <w:sz w:val="48"/>
      <w:szCs w:val="32"/>
    </w:rPr>
  </w:style>
  <w:style w:type="paragraph" w:styleId="ListNumber">
    <w:name w:val="List Number"/>
    <w:basedOn w:val="Normal"/>
    <w:uiPriority w:val="9"/>
    <w:qFormat/>
    <w:rsid w:val="0083299B"/>
    <w:pPr>
      <w:numPr>
        <w:numId w:val="2"/>
      </w:numPr>
    </w:pPr>
  </w:style>
  <w:style w:type="paragraph" w:styleId="Header">
    <w:name w:val="header"/>
    <w:basedOn w:val="Normal"/>
    <w:link w:val="HeaderChar"/>
    <w:uiPriority w:val="99"/>
    <w:unhideWhenUsed/>
    <w:qFormat/>
    <w:rsid w:val="0083299B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299B"/>
  </w:style>
  <w:style w:type="paragraph" w:styleId="Footer">
    <w:name w:val="footer"/>
    <w:basedOn w:val="Normal"/>
    <w:link w:val="FooterChar"/>
    <w:uiPriority w:val="99"/>
    <w:unhideWhenUsed/>
    <w:qFormat/>
    <w:rsid w:val="0083299B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299B"/>
  </w:style>
  <w:style w:type="character" w:styleId="PlaceholderText">
    <w:name w:val="Placeholder Text"/>
    <w:basedOn w:val="DefaultParagraphFont"/>
    <w:uiPriority w:val="99"/>
    <w:semiHidden/>
    <w:rsid w:val="0083299B"/>
    <w:rPr>
      <w:color w:val="808080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83299B"/>
    <w:pPr>
      <w:spacing w:after="60" w:line="240" w:lineRule="auto"/>
      <w:contextualSpacing/>
    </w:pPr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83299B"/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83299B"/>
    <w:pPr>
      <w:numPr>
        <w:ilvl w:val="1"/>
      </w:numPr>
      <w:spacing w:after="520"/>
      <w:contextualSpacing/>
    </w:pPr>
    <w:rPr>
      <w:rFonts w:eastAsiaTheme="minorEastAsia"/>
      <w:caps/>
      <w:sz w:val="40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83299B"/>
    <w:rPr>
      <w:rFonts w:eastAsiaTheme="minorEastAsia"/>
      <w:caps/>
      <w:sz w:val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83299B"/>
    <w:rPr>
      <w:b/>
      <w:bCs/>
      <w:caps/>
      <w:smallCaps w:val="0"/>
      <w:color w:val="262626" w:themeColor="text1" w:themeTint="D9"/>
      <w:spacing w:val="0"/>
    </w:rPr>
  </w:style>
  <w:style w:type="character" w:styleId="BookTitle">
    <w:name w:val="Book Title"/>
    <w:basedOn w:val="DefaultParagraphFont"/>
    <w:uiPriority w:val="33"/>
    <w:semiHidden/>
    <w:unhideWhenUsed/>
    <w:rsid w:val="0083299B"/>
    <w:rPr>
      <w:b w:val="0"/>
      <w:bCs/>
      <w:i w:val="0"/>
      <w:iCs/>
      <w:spacing w:val="0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299B"/>
    <w:rPr>
      <w:rFonts w:asciiTheme="majorHAnsi" w:eastAsiaTheme="majorEastAsia" w:hAnsiTheme="majorHAnsi" w:cstheme="majorBidi"/>
      <w:i/>
      <w:color w:val="262626" w:themeColor="text1" w:themeTint="D9"/>
      <w:sz w:val="4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299B"/>
    <w:rPr>
      <w:rFonts w:asciiTheme="majorHAnsi" w:eastAsiaTheme="majorEastAsia" w:hAnsiTheme="majorHAnsi" w:cstheme="majorBidi"/>
      <w:sz w:val="40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299B"/>
    <w:rPr>
      <w:rFonts w:asciiTheme="majorHAnsi" w:eastAsiaTheme="majorEastAsia" w:hAnsiTheme="majorHAnsi" w:cstheme="majorBidi"/>
      <w:i/>
      <w:iCs/>
      <w:sz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299B"/>
    <w:rPr>
      <w:rFonts w:asciiTheme="majorHAnsi" w:eastAsiaTheme="majorEastAsia" w:hAnsiTheme="majorHAnsi" w:cstheme="majorBidi"/>
      <w:color w:val="262626" w:themeColor="text1" w:themeTint="D9"/>
      <w:sz w:val="3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299B"/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299B"/>
    <w:rPr>
      <w:rFonts w:asciiTheme="majorHAnsi" w:eastAsiaTheme="majorEastAsia" w:hAnsiTheme="majorHAnsi" w:cstheme="majorBidi"/>
      <w:iCs/>
      <w:sz w:val="3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299B"/>
    <w:rPr>
      <w:rFonts w:asciiTheme="majorHAnsi" w:eastAsiaTheme="majorEastAsia" w:hAnsiTheme="majorHAnsi" w:cstheme="majorBidi"/>
      <w:i/>
      <w:sz w:val="34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299B"/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83299B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semiHidden/>
    <w:unhideWhenUsed/>
    <w:qFormat/>
    <w:rsid w:val="0083299B"/>
    <w:rPr>
      <w:b/>
      <w:iCs/>
      <w:color w:val="262626" w:themeColor="text1" w:themeTint="D9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83299B"/>
    <w:rPr>
      <w:b/>
      <w:i/>
      <w:iCs/>
      <w:color w:val="262626" w:themeColor="text1" w:themeTint="D9"/>
    </w:rPr>
  </w:style>
  <w:style w:type="character" w:styleId="Strong">
    <w:name w:val="Strong"/>
    <w:basedOn w:val="DefaultParagraphFont"/>
    <w:uiPriority w:val="22"/>
    <w:semiHidden/>
    <w:unhideWhenUsed/>
    <w:qFormat/>
    <w:rsid w:val="0083299B"/>
    <w:rPr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83299B"/>
    <w:pPr>
      <w:spacing w:before="240"/>
    </w:pPr>
    <w:rPr>
      <w:i/>
      <w:iCs/>
      <w:sz w:val="36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83299B"/>
    <w:rPr>
      <w:i/>
      <w:iCs/>
      <w:sz w:val="36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83299B"/>
    <w:pPr>
      <w:spacing w:before="240"/>
    </w:pPr>
    <w:rPr>
      <w:b/>
      <w:i/>
      <w:iCs/>
      <w:sz w:val="3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83299B"/>
    <w:rPr>
      <w:b/>
      <w:i/>
      <w:iCs/>
      <w:sz w:val="36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83299B"/>
    <w:rPr>
      <w:caps/>
      <w:smallCaps w:val="0"/>
      <w:color w:val="262626" w:themeColor="text1" w:themeTint="D9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3299B"/>
    <w:pPr>
      <w:spacing w:after="200" w:line="240" w:lineRule="auto"/>
    </w:pPr>
    <w:rPr>
      <w:i/>
      <w:iCs/>
      <w:sz w:val="24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299B"/>
    <w:pPr>
      <w:outlineLvl w:val="9"/>
    </w:pPr>
  </w:style>
  <w:style w:type="table" w:styleId="TableGrid">
    <w:name w:val="Table Grid"/>
    <w:basedOn w:val="TableNormal"/>
    <w:uiPriority w:val="39"/>
    <w:rsid w:val="008329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1">
    <w:name w:val="Grid Table 1 Light1"/>
    <w:basedOn w:val="TableNormal"/>
    <w:uiPriority w:val="46"/>
    <w:rsid w:val="0083299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Custom 55">
      <a:dk1>
        <a:sysClr val="windowText" lastClr="000000"/>
      </a:dk1>
      <a:lt1>
        <a:sysClr val="window" lastClr="FFFFFF"/>
      </a:lt1>
      <a:dk2>
        <a:srgbClr val="37030F"/>
      </a:dk2>
      <a:lt2>
        <a:srgbClr val="DEE4C3"/>
      </a:lt2>
      <a:accent1>
        <a:srgbClr val="214C5E"/>
      </a:accent1>
      <a:accent2>
        <a:srgbClr val="DE4948"/>
      </a:accent2>
      <a:accent3>
        <a:srgbClr val="62C7AD"/>
      </a:accent3>
      <a:accent4>
        <a:srgbClr val="731C3F"/>
      </a:accent4>
      <a:accent5>
        <a:srgbClr val="D87330"/>
      </a:accent5>
      <a:accent6>
        <a:srgbClr val="DEBC53"/>
      </a:accent6>
      <a:hlink>
        <a:srgbClr val="62C7AD"/>
      </a:hlink>
      <a:folHlink>
        <a:srgbClr val="895F96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arees</dc:creator>
  <cp:lastModifiedBy>Allison Rees</cp:lastModifiedBy>
  <cp:revision>4</cp:revision>
  <dcterms:created xsi:type="dcterms:W3CDTF">2020-03-09T16:03:00Z</dcterms:created>
  <dcterms:modified xsi:type="dcterms:W3CDTF">2020-03-16T16:43:00Z</dcterms:modified>
</cp:coreProperties>
</file>